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46" w:rsidRDefault="00294846" w:rsidP="00294846">
      <w:pPr>
        <w:shd w:val="clear" w:color="auto" w:fill="FFFFFF" w:themeFill="background1"/>
        <w:spacing w:after="120"/>
        <w:ind w:left="357"/>
        <w:jc w:val="center"/>
        <w:rPr>
          <w:rFonts w:cs="Arial"/>
          <w:b/>
          <w:color w:val="000000" w:themeColor="text1"/>
          <w:lang w:eastAsia="ja-JP"/>
        </w:rPr>
      </w:pPr>
      <w:bookmarkStart w:id="0" w:name="_GoBack"/>
      <w:bookmarkEnd w:id="0"/>
      <w:r>
        <w:rPr>
          <w:rFonts w:cs="Arial"/>
          <w:b/>
          <w:color w:val="000000" w:themeColor="text1"/>
          <w:lang w:eastAsia="ja-JP"/>
        </w:rPr>
        <w:t>Korekta  ogłoszenia</w:t>
      </w:r>
    </w:p>
    <w:p w:rsidR="00294846" w:rsidRPr="00294846" w:rsidRDefault="00294846" w:rsidP="00294846">
      <w:pPr>
        <w:shd w:val="clear" w:color="auto" w:fill="FFFFFF" w:themeFill="background1"/>
        <w:spacing w:after="120"/>
        <w:ind w:left="357"/>
        <w:jc w:val="both"/>
        <w:rPr>
          <w:rFonts w:cs="Arial"/>
          <w:b/>
          <w:color w:val="000000" w:themeColor="text1"/>
          <w:lang w:eastAsia="ja-JP"/>
        </w:rPr>
      </w:pPr>
      <w:r w:rsidRPr="00294846">
        <w:rPr>
          <w:rFonts w:cs="Arial"/>
          <w:b/>
          <w:color w:val="000000" w:themeColor="text1"/>
          <w:lang w:eastAsia="ja-JP"/>
        </w:rPr>
        <w:t>Pkt. 21.   Ogłoszenia  otrzymuje  brzmienie;</w:t>
      </w:r>
    </w:p>
    <w:p w:rsidR="00294846" w:rsidRDefault="00294846" w:rsidP="00294846">
      <w:pPr>
        <w:shd w:val="clear" w:color="auto" w:fill="FFFFFF" w:themeFill="background1"/>
        <w:spacing w:after="120"/>
        <w:ind w:left="357"/>
        <w:jc w:val="both"/>
        <w:rPr>
          <w:rFonts w:cs="Arial"/>
          <w:color w:val="000000" w:themeColor="text1"/>
          <w:lang w:eastAsia="ja-JP"/>
        </w:rPr>
      </w:pPr>
    </w:p>
    <w:p w:rsidR="00294846" w:rsidRPr="00294846" w:rsidRDefault="00294846" w:rsidP="00294846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jc w:val="both"/>
        <w:rPr>
          <w:rFonts w:cs="Arial"/>
          <w:color w:val="000000" w:themeColor="text1"/>
          <w:lang w:eastAsia="ja-JP"/>
        </w:rPr>
      </w:pPr>
      <w:r w:rsidRPr="00294846">
        <w:rPr>
          <w:rFonts w:cs="Arial"/>
          <w:color w:val="000000" w:themeColor="text1"/>
          <w:lang w:eastAsia="ja-JP"/>
        </w:rPr>
        <w:t>Celem zabezpieczenia roszczeń Zamawiającego wynikających z niewykonania lub nienależytego wykonania Umowy Wykonawca dostarczy Zamawiającemu:</w:t>
      </w:r>
    </w:p>
    <w:p w:rsidR="00294846" w:rsidRPr="00E053B8" w:rsidRDefault="00294846" w:rsidP="00294846">
      <w:pPr>
        <w:pStyle w:val="Akapitzlist"/>
        <w:numPr>
          <w:ilvl w:val="1"/>
          <w:numId w:val="2"/>
        </w:numPr>
        <w:shd w:val="clear" w:color="auto" w:fill="FFFFFF" w:themeFill="background1"/>
        <w:spacing w:after="12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E053B8">
        <w:rPr>
          <w:rFonts w:asciiTheme="minorHAnsi" w:hAnsiTheme="minorHAnsi" w:cs="Arial"/>
          <w:color w:val="000000" w:themeColor="text1"/>
          <w:lang w:eastAsia="ja-JP"/>
        </w:rPr>
        <w:t>Gwarancję Należytego Wykonania Przedmiotu Umowy w wysokości 5% kwoty Wynagrodzenia</w:t>
      </w:r>
      <w:r>
        <w:rPr>
          <w:rFonts w:asciiTheme="minorHAnsi" w:hAnsiTheme="minorHAnsi" w:cs="Arial"/>
          <w:color w:val="000000" w:themeColor="text1"/>
          <w:lang w:eastAsia="ja-JP"/>
        </w:rPr>
        <w:t xml:space="preserve"> umownego</w:t>
      </w:r>
      <w:r w:rsidRPr="00E053B8">
        <w:rPr>
          <w:rFonts w:asciiTheme="minorHAnsi" w:hAnsiTheme="minorHAnsi" w:cs="Arial"/>
          <w:color w:val="000000" w:themeColor="text1"/>
          <w:lang w:eastAsia="ja-JP"/>
        </w:rPr>
        <w:t xml:space="preserve">, obowiązującą w okresie realizacji Umowy do dnia odbioru końcowego - w formie pieniężnej, gwarancji bankowej lub ubezpieczeniowej nieodwołalnej i płatnej na pierwsze żądanie, bez badania zasadności roszczenia  lub formie pieniężnej. Wykonawca zobowiązuje się dostarczyć Gwarancję Wykonania Przedmiotu Umowy w formie gwarancji ubezpieczeniowej albo bankowej w terminie 14 dni od dnia zawarcia Umowy; dostarczenie tej Gwarancji jest warunkiem wejścia Umowy w życie. Zabezpieczenie  w formie pieniężnej powinno być wpłacone na rachunek bankowy Zamawiającego w PKO BP nr: 24 1020 1026 0000 1102 0296 1860, w terminie 14 dni od dnia zawarcia Umowy. Zabezpieczenie w formie pieniężnej będzie przechowywane na oprocentowanym rachunku bankowym. Zamawiający zwróci Wykonawcy zabezpieczenie wniesione w pieniądzu z odsetkami wynikającymi z umowy rachunku bankowego w terminie 14 dni od dnia odbioru końcowego </w:t>
      </w:r>
      <w:r w:rsidRPr="00294846">
        <w:rPr>
          <w:rFonts w:asciiTheme="minorHAnsi" w:hAnsiTheme="minorHAnsi" w:cs="Arial"/>
          <w:strike/>
          <w:color w:val="000000" w:themeColor="text1"/>
          <w:lang w:eastAsia="ja-JP"/>
        </w:rPr>
        <w:t>pod warunkiem dostarczenia Gwarancji Usuwania Wad</w:t>
      </w:r>
      <w:r w:rsidRPr="00E053B8">
        <w:rPr>
          <w:rFonts w:asciiTheme="minorHAnsi" w:hAnsiTheme="minorHAnsi" w:cs="Arial"/>
          <w:color w:val="000000" w:themeColor="text1"/>
          <w:lang w:eastAsia="ja-JP"/>
        </w:rPr>
        <w:t>. Zabezpieczenie zostanie pomniejszone o koszt prowadzenia rachunku oraz prowizji bankowej pobranej za przelew pieniędzy na rachunek bankowy Wykonawcy.</w:t>
      </w:r>
    </w:p>
    <w:p w:rsidR="00294846" w:rsidRPr="00294846" w:rsidRDefault="00294846" w:rsidP="00294846">
      <w:pPr>
        <w:pStyle w:val="Akapitzlist"/>
        <w:numPr>
          <w:ilvl w:val="1"/>
          <w:numId w:val="2"/>
        </w:numPr>
        <w:shd w:val="clear" w:color="auto" w:fill="FFFFFF" w:themeFill="background1"/>
        <w:spacing w:after="120"/>
        <w:jc w:val="both"/>
        <w:rPr>
          <w:rFonts w:asciiTheme="minorHAnsi" w:hAnsiTheme="minorHAnsi" w:cs="Arial"/>
          <w:strike/>
          <w:color w:val="000000" w:themeColor="text1"/>
          <w:lang w:eastAsia="ja-JP"/>
        </w:rPr>
      </w:pPr>
      <w:r w:rsidRPr="00294846">
        <w:rPr>
          <w:rFonts w:asciiTheme="minorHAnsi" w:hAnsiTheme="minorHAnsi" w:cs="Arial"/>
          <w:strike/>
          <w:color w:val="000000" w:themeColor="text1"/>
          <w:lang w:eastAsia="ja-JP"/>
        </w:rPr>
        <w:t xml:space="preserve">Gwarancję Usunięcia Wad w wysokości 5 % kwoty Wynagrodzenia umownego obowiązującą w okresie ustalonej gwarancji, liczonej od dnia odbioru końcowego. Gwarancja Usuwania Wad musi zostać przedłożona Zamawiającemu najpóźniej w dniu odbioru końcowego, w formie gwarancji bankowej lub ubezpieczeniowej nieodwołalnej i płatnej na pierwsze żądanie, bez badania zasadności roszczenia  lub   będzie zatrzymana  jako część płatności  ostatniej   faktury. </w:t>
      </w:r>
    </w:p>
    <w:p w:rsidR="00294846" w:rsidRPr="00294846" w:rsidRDefault="00294846" w:rsidP="00294846">
      <w:pPr>
        <w:pStyle w:val="Akapitzlist"/>
        <w:shd w:val="clear" w:color="auto" w:fill="FFFFFF" w:themeFill="background1"/>
        <w:spacing w:after="120"/>
        <w:ind w:left="717"/>
        <w:jc w:val="both"/>
        <w:rPr>
          <w:rFonts w:asciiTheme="minorHAnsi" w:hAnsiTheme="minorHAnsi" w:cs="Arial"/>
          <w:b/>
          <w:color w:val="000000" w:themeColor="text1"/>
          <w:lang w:eastAsia="ja-JP"/>
        </w:rPr>
      </w:pPr>
      <w:r w:rsidRPr="00294846">
        <w:rPr>
          <w:rFonts w:asciiTheme="minorHAnsi" w:hAnsiTheme="minorHAnsi" w:cs="Arial"/>
          <w:b/>
          <w:color w:val="000000" w:themeColor="text1"/>
          <w:lang w:eastAsia="ja-JP"/>
        </w:rPr>
        <w:t xml:space="preserve">Pkt. 4.9.14.   formularza  oferty </w:t>
      </w:r>
      <w:r>
        <w:rPr>
          <w:rFonts w:asciiTheme="minorHAnsi" w:hAnsiTheme="minorHAnsi" w:cs="Arial"/>
          <w:b/>
          <w:color w:val="000000" w:themeColor="text1"/>
          <w:lang w:eastAsia="ja-JP"/>
        </w:rPr>
        <w:t xml:space="preserve"> ( załącznik  nr  2 do  ogłoszenia)</w:t>
      </w:r>
      <w:r w:rsidRPr="00294846">
        <w:rPr>
          <w:rFonts w:asciiTheme="minorHAnsi" w:hAnsiTheme="minorHAnsi" w:cs="Arial"/>
          <w:b/>
          <w:color w:val="000000" w:themeColor="text1"/>
          <w:lang w:eastAsia="ja-JP"/>
        </w:rPr>
        <w:t xml:space="preserve"> otrzymuje  brzmienie:</w:t>
      </w:r>
    </w:p>
    <w:p w:rsidR="00294846" w:rsidRPr="00294846" w:rsidRDefault="00294846" w:rsidP="00294846">
      <w:pPr>
        <w:pStyle w:val="Akapitzlist"/>
        <w:numPr>
          <w:ilvl w:val="2"/>
          <w:numId w:val="4"/>
        </w:numPr>
        <w:spacing w:after="0" w:line="320" w:lineRule="atLeast"/>
        <w:jc w:val="both"/>
        <w:rPr>
          <w:rFonts w:cs="Arial"/>
          <w:lang w:eastAsia="ja-JP"/>
        </w:rPr>
      </w:pPr>
      <w:r w:rsidRPr="00294846">
        <w:rPr>
          <w:rFonts w:cs="Arial"/>
          <w:lang w:eastAsia="ja-JP"/>
        </w:rPr>
        <w:t xml:space="preserve">O posiadaniu ubezpieczenia od Odpowiedzialności Cywilnej w zakresie prowadzonej działalności związanej z przedmiotem zamówienia zgodnie z wymaganiami Zamawiającego Ważne polisę OC na kwotę nie niższą niż </w:t>
      </w:r>
      <w:r>
        <w:rPr>
          <w:rFonts w:cs="Arial"/>
          <w:b/>
          <w:lang w:eastAsia="ja-JP"/>
        </w:rPr>
        <w:t>2</w:t>
      </w:r>
      <w:r w:rsidRPr="00294846">
        <w:rPr>
          <w:rFonts w:cs="Arial"/>
          <w:b/>
          <w:lang w:eastAsia="ja-JP"/>
        </w:rPr>
        <w:t xml:space="preserve">.000.000 zł </w:t>
      </w:r>
      <w:r w:rsidRPr="00294846">
        <w:rPr>
          <w:rFonts w:cs="Arial"/>
          <w:lang w:eastAsia="ja-JP"/>
        </w:rPr>
        <w:t xml:space="preserve">(słownie: </w:t>
      </w:r>
      <w:r>
        <w:rPr>
          <w:rFonts w:cs="Arial"/>
          <w:b/>
          <w:i/>
          <w:lang w:eastAsia="ja-JP"/>
        </w:rPr>
        <w:t>dwa</w:t>
      </w:r>
      <w:r w:rsidRPr="00294846">
        <w:rPr>
          <w:rFonts w:cs="Arial"/>
          <w:b/>
          <w:i/>
          <w:lang w:eastAsia="ja-JP"/>
        </w:rPr>
        <w:t xml:space="preserve"> milion</w:t>
      </w:r>
      <w:r>
        <w:rPr>
          <w:rFonts w:cs="Arial"/>
          <w:b/>
          <w:i/>
          <w:lang w:eastAsia="ja-JP"/>
        </w:rPr>
        <w:t>y</w:t>
      </w:r>
      <w:r w:rsidRPr="00294846">
        <w:rPr>
          <w:rFonts w:cs="Arial"/>
          <w:b/>
          <w:i/>
          <w:lang w:eastAsia="ja-JP"/>
        </w:rPr>
        <w:t xml:space="preserve"> złotych</w:t>
      </w:r>
      <w:r w:rsidRPr="00294846">
        <w:rPr>
          <w:rFonts w:cs="Arial"/>
          <w:lang w:eastAsia="ja-JP"/>
        </w:rPr>
        <w:t>) /poza polisami obowiązkowymi OC/ lub oświadczenie, że oferent będzie posiadał taką polisę przez cały okres wykonania robót/świadczenia usług.</w:t>
      </w:r>
    </w:p>
    <w:p w:rsidR="009138E2" w:rsidRDefault="009138E2"/>
    <w:sectPr w:rsidR="00913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C5D83"/>
    <w:multiLevelType w:val="multilevel"/>
    <w:tmpl w:val="56C4FA36"/>
    <w:lvl w:ilvl="0">
      <w:start w:val="2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45" w:hanging="1800"/>
      </w:pPr>
      <w:rPr>
        <w:rFonts w:hint="default"/>
      </w:rPr>
    </w:lvl>
  </w:abstractNum>
  <w:abstractNum w:abstractNumId="1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63B60C5"/>
    <w:multiLevelType w:val="multilevel"/>
    <w:tmpl w:val="41A8141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46"/>
    <w:rsid w:val="00294846"/>
    <w:rsid w:val="0091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D915C-9F71-4089-A621-1B6B1ACA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"/>
    <w:basedOn w:val="Normalny"/>
    <w:link w:val="AkapitzlistZnak"/>
    <w:uiPriority w:val="34"/>
    <w:qFormat/>
    <w:rsid w:val="0029484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2948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Wilk Teresa</cp:lastModifiedBy>
  <cp:revision>1</cp:revision>
  <dcterms:created xsi:type="dcterms:W3CDTF">2018-08-07T08:46:00Z</dcterms:created>
  <dcterms:modified xsi:type="dcterms:W3CDTF">2018-08-07T08:54:00Z</dcterms:modified>
</cp:coreProperties>
</file>